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90122" w14:textId="77777777" w:rsidR="008D4886" w:rsidRPr="008D4886" w:rsidRDefault="008D4886" w:rsidP="008D4886">
      <w:pPr>
        <w:spacing w:after="0" w:line="480" w:lineRule="auto"/>
        <w:jc w:val="center"/>
        <w:rPr>
          <w:rFonts w:ascii="Times New Roman" w:eastAsia="Times New Roman" w:hAnsi="Times New Roman" w:cs="Times New Roman"/>
          <w:sz w:val="24"/>
          <w:szCs w:val="24"/>
          <w:lang/>
        </w:rPr>
      </w:pPr>
      <w:r w:rsidRPr="008D4886">
        <w:rPr>
          <w:rFonts w:ascii="Times New Roman" w:eastAsia="Times New Roman" w:hAnsi="Times New Roman" w:cs="Times New Roman"/>
          <w:b/>
          <w:bCs/>
          <w:color w:val="000000"/>
          <w:sz w:val="48"/>
          <w:szCs w:val="48"/>
          <w:lang/>
        </w:rPr>
        <w:t>Health Sciences and Medicine</w:t>
      </w:r>
      <w:r w:rsidRPr="008D4886">
        <w:rPr>
          <w:rFonts w:ascii="Times New Roman" w:eastAsia="Times New Roman" w:hAnsi="Times New Roman" w:cs="Times New Roman"/>
          <w:b/>
          <w:bCs/>
          <w:color w:val="000000"/>
          <w:sz w:val="48"/>
          <w:szCs w:val="48"/>
          <w:lang/>
        </w:rPr>
        <w:tab/>
      </w:r>
    </w:p>
    <w:p w14:paraId="701D5C3A" w14:textId="77777777" w:rsidR="008D4886" w:rsidRPr="008D4886" w:rsidRDefault="008D4886" w:rsidP="008D4886">
      <w:pPr>
        <w:spacing w:after="0" w:line="480" w:lineRule="auto"/>
        <w:rPr>
          <w:rFonts w:ascii="Times New Roman" w:eastAsia="Times New Roman" w:hAnsi="Times New Roman" w:cs="Times New Roman"/>
          <w:sz w:val="24"/>
          <w:szCs w:val="24"/>
          <w:lang/>
        </w:rPr>
      </w:pPr>
      <w:r w:rsidRPr="008D4886">
        <w:rPr>
          <w:rFonts w:ascii="Times New Roman" w:eastAsia="Times New Roman" w:hAnsi="Times New Roman" w:cs="Times New Roman"/>
          <w:b/>
          <w:bCs/>
          <w:color w:val="000000"/>
          <w:sz w:val="40"/>
          <w:szCs w:val="40"/>
          <w:lang/>
        </w:rPr>
        <w:t>Discuss the work of the Robert Wood Johnson Foundation Committee Initiative</w:t>
      </w:r>
      <w:r w:rsidRPr="008D4886">
        <w:rPr>
          <w:rFonts w:ascii="Times New Roman" w:eastAsia="Times New Roman" w:hAnsi="Times New Roman" w:cs="Times New Roman"/>
          <w:b/>
          <w:bCs/>
          <w:color w:val="000000"/>
          <w:sz w:val="24"/>
          <w:szCs w:val="24"/>
          <w:lang/>
        </w:rPr>
        <w:t> </w:t>
      </w:r>
    </w:p>
    <w:p w14:paraId="3168060C"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The Robert Wood Johnson Foundation together with the Institute of Medicine had an opportunity to launch an initiative focused on transforming United States healthcare. It involves  provide affordable, seamless, quality care, patient centered, accessible, and evidence based service that will ensure improved health outcomes Institute of (Medicine, 2011). The Robert Wood Johnson foundation is the biggest the philanthropy in public health. It is with concern to building a national Culture of health. The report recommends and outlines policies to the different task force that is individual, local government, national government, executives, payers, and health professionals to ensure that they meet the set objectives. </w:t>
      </w:r>
    </w:p>
    <w:p w14:paraId="7EBCC044"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According to research, the nursing profession contains approximately 3 million individuals who have the role of providing the nation with health care. Nurses play a huge role in the providing the healthcare to patients. Although numerous policies are in place to ensure the realization of affordable Act objectives, the nursing department faces a number of challenges that bars them from rapidly adopting changes in the health care system. Therefore, the research outlined various barriers that affect nurses. It is crucial to overcome these barriers so that nurses are in a position to deliver their functions effectively and adopt changes rapidly. Institute of Medicine appointed a committee to drive this initiative and produce a report containing recommendations for the future nurses. The committee put in mind nurses across different settings, roles, and education level and framed four fundamental messages that structured recommendation and discussion contained in the report (Medicine, 2011). The nursing workforce should be in a position to manage a transformed health care system. </w:t>
      </w:r>
    </w:p>
    <w:p w14:paraId="2A28DC9A" w14:textId="77777777" w:rsidR="008D4886" w:rsidRPr="008D4886" w:rsidRDefault="008D4886" w:rsidP="008D4886">
      <w:pPr>
        <w:spacing w:after="240" w:line="240" w:lineRule="auto"/>
        <w:rPr>
          <w:rFonts w:ascii="Times New Roman" w:eastAsia="Times New Roman" w:hAnsi="Times New Roman" w:cs="Times New Roman"/>
          <w:sz w:val="24"/>
          <w:szCs w:val="24"/>
          <w:lang/>
        </w:rPr>
      </w:pPr>
    </w:p>
    <w:p w14:paraId="7CA3C8FF" w14:textId="77777777" w:rsidR="008D4886" w:rsidRPr="008D4886" w:rsidRDefault="008D4886" w:rsidP="008D4886">
      <w:pPr>
        <w:spacing w:after="0" w:line="480" w:lineRule="auto"/>
        <w:rPr>
          <w:rFonts w:ascii="Times New Roman" w:eastAsia="Times New Roman" w:hAnsi="Times New Roman" w:cs="Times New Roman"/>
          <w:sz w:val="24"/>
          <w:szCs w:val="24"/>
          <w:lang/>
        </w:rPr>
      </w:pPr>
      <w:r w:rsidRPr="008D4886">
        <w:rPr>
          <w:rFonts w:ascii="Times New Roman" w:eastAsia="Times New Roman" w:hAnsi="Times New Roman" w:cs="Times New Roman"/>
          <w:b/>
          <w:bCs/>
          <w:color w:val="000000"/>
          <w:sz w:val="40"/>
          <w:szCs w:val="40"/>
          <w:lang/>
        </w:rPr>
        <w:lastRenderedPageBreak/>
        <w:t>Importance of the IOM “Future of Nursing” report</w:t>
      </w:r>
    </w:p>
    <w:p w14:paraId="3262E2A9"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Nursing practices is a comprehensive continuum that covers activities such as disease prevention, health promotion, coordination of care and palliative care. Although these practices need to together with the demands of the American people, the nursing profession faces particular challenges. Licensing and practices rules differ from one state to another thus affecting the scope of practices that a qualified nurse performs. Therefore, the report recommends that nurses need to perform duties fully to their training and education levels.</w:t>
      </w:r>
    </w:p>
    <w:p w14:paraId="169E4956"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According to the report, for nurses to deliver effective, safe, and patient-centered service, the nursing education system needs to be improved. Therefore, nurses need to attain high education level and training through an enhanced nursing education system that ensures competencies in health policy, leadership, evidence practices, and collaboration in different areas of public and community health (Fineberg &amp; Lavizzo-Mourey, 2013). It recommends that nurses expand their career and apprehend technological tools. Furthermore, to enhance the quality of care nursing workforce needs to be diverse and adopt individuals from a different race, gender, religion, and ethnicity. There is need to have strategic planning that is based on data collection and information to ensure the development of the nursing workforce. Regular training and education of nurses to fill different roles is significant in building an effective workforce. </w:t>
      </w:r>
    </w:p>
    <w:p w14:paraId="517016D9" w14:textId="77777777" w:rsidR="008D4886" w:rsidRPr="008D4886" w:rsidRDefault="008D4886" w:rsidP="008D4886">
      <w:pPr>
        <w:spacing w:after="0" w:line="480" w:lineRule="auto"/>
        <w:rPr>
          <w:rFonts w:ascii="Times New Roman" w:eastAsia="Times New Roman" w:hAnsi="Times New Roman" w:cs="Times New Roman"/>
          <w:sz w:val="24"/>
          <w:szCs w:val="24"/>
          <w:lang/>
        </w:rPr>
      </w:pPr>
      <w:r w:rsidRPr="008D4886">
        <w:rPr>
          <w:rFonts w:ascii="Times New Roman" w:eastAsia="Times New Roman" w:hAnsi="Times New Roman" w:cs="Times New Roman"/>
          <w:b/>
          <w:bCs/>
          <w:color w:val="000000"/>
          <w:sz w:val="40"/>
          <w:szCs w:val="40"/>
          <w:lang/>
        </w:rPr>
        <w:t>Role of state-based action coalitions</w:t>
      </w:r>
    </w:p>
    <w:p w14:paraId="54295BEC"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 xml:space="preserve">The New York state aims at promoting the objective of Future Nursing through Campaign for Action that focuses to show fairgoers duties of nurses in promoting healthy lives and educate everyone. During this fair, nurses presented statistics about the state on a measure such as physical activities, smoking, and sleeping habits. The public was educated on different careers in nursing with stands showing how they perform different tasks. Collaboration and coordination are fundamental for the success of any team. Through collaboration, communication between nurses, patients, and a health professional will improve thus enhancing </w:t>
      </w:r>
      <w:r w:rsidRPr="008D4886">
        <w:rPr>
          <w:rFonts w:ascii="Times New Roman" w:eastAsia="Times New Roman" w:hAnsi="Times New Roman" w:cs="Times New Roman"/>
          <w:color w:val="000000"/>
          <w:sz w:val="24"/>
          <w:szCs w:val="24"/>
          <w:lang/>
        </w:rPr>
        <w:lastRenderedPageBreak/>
        <w:t>the safety and quality of health care (Center for Nursing, 2016). Through mutual trust, honest communication, respect, and commitment cases of re-hospitalization will be minimized thereby reducing cost. The campaign recommends on improving education system so that nurses could perform complex care. Nurses with associated degree need to seek further education and training as a way of ensuring highly skilled workforce who can play a critical role in health care. Academic partnerships provide a scholarship to nurses and minor students joining the nursing department. BSN students are encouraged to further their studies and obtain doctorates. An initiative by different agencies is the New York state. It ensures that ensures students advance in their education. The New York state ensures that students advance in their education. </w:t>
      </w:r>
    </w:p>
    <w:p w14:paraId="51B84573" w14:textId="77777777" w:rsidR="008D4886" w:rsidRPr="008D4886" w:rsidRDefault="008D4886" w:rsidP="008D4886">
      <w:pPr>
        <w:spacing w:after="0" w:line="240" w:lineRule="auto"/>
        <w:rPr>
          <w:rFonts w:ascii="Times New Roman" w:eastAsia="Times New Roman" w:hAnsi="Times New Roman" w:cs="Times New Roman"/>
          <w:sz w:val="24"/>
          <w:szCs w:val="24"/>
          <w:lang/>
        </w:rPr>
      </w:pPr>
    </w:p>
    <w:p w14:paraId="254D2904" w14:textId="77777777" w:rsidR="008D4886" w:rsidRPr="008D4886" w:rsidRDefault="008D4886" w:rsidP="008D4886">
      <w:pPr>
        <w:spacing w:after="0" w:line="480" w:lineRule="auto"/>
        <w:rPr>
          <w:rFonts w:ascii="Times New Roman" w:eastAsia="Times New Roman" w:hAnsi="Times New Roman" w:cs="Times New Roman"/>
          <w:sz w:val="24"/>
          <w:szCs w:val="24"/>
          <w:lang/>
        </w:rPr>
      </w:pPr>
      <w:r w:rsidRPr="008D4886">
        <w:rPr>
          <w:rFonts w:ascii="Times New Roman" w:eastAsia="Times New Roman" w:hAnsi="Times New Roman" w:cs="Times New Roman"/>
          <w:b/>
          <w:bCs/>
          <w:color w:val="000000"/>
          <w:sz w:val="40"/>
          <w:szCs w:val="40"/>
          <w:lang/>
        </w:rPr>
        <w:t>Summarize two initiatives spearheaded by NY State’s action coalition. </w:t>
      </w:r>
    </w:p>
    <w:p w14:paraId="1C2B48EF"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The key initiatives by the America that relate to Action Coalitions include ensuring involvement of every stakeholder, encouraging leaders who have political influence in diversifying nursing and establishing unbiased support in enhancing health care. These initiatives together with action plan are transferable by improving access, quality, safety, and values of health care while focusing on the role of the nursing profession. By involvement of every key stakeholder in a different healthcare organization, nursing will be as an advance of initiation Action Campaign of America. </w:t>
      </w:r>
    </w:p>
    <w:p w14:paraId="4399C16E"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 xml:space="preserve">There are numerous barriers to the advancement of and development of Action Coalition, one of the main reasons includes lack of potential and skilled workforce in the nursing department of New York (Fineberg &amp; Lavizzo-Mourey, 2013). Most of the health facilities in New York have limited number of nurses and health professions. Lack of honest and committed staff hinders the delivery of improved services in New York. Furthermore, lack of better partnership between stakeholders and health department acts as a barrier in ensuring effective workforce in nursing. The main technique nurses may utilize to overcome barriers is by </w:t>
      </w:r>
      <w:r w:rsidRPr="008D4886">
        <w:rPr>
          <w:rFonts w:ascii="Times New Roman" w:eastAsia="Times New Roman" w:hAnsi="Times New Roman" w:cs="Times New Roman"/>
          <w:color w:val="000000"/>
          <w:sz w:val="24"/>
          <w:szCs w:val="24"/>
          <w:lang/>
        </w:rPr>
        <w:lastRenderedPageBreak/>
        <w:t>expanding nursing opportunities to attain professional nurses which will emphasize on gaining practical knowledge and skills thereby delivering better and quality services to the patients.</w:t>
      </w:r>
    </w:p>
    <w:p w14:paraId="7C9E732C" w14:textId="77777777" w:rsidR="008D4886" w:rsidRPr="008D4886" w:rsidRDefault="008D4886" w:rsidP="008D4886">
      <w:pPr>
        <w:spacing w:after="0" w:line="480" w:lineRule="auto"/>
        <w:ind w:firstLine="720"/>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In conclusion, the Robert Wood Johnson Foundation together with the Institute of Medicine had an opportunity to launch an initiative focused on transforming United States healthcare. Nursing practices is a comprehensive continuum that covers activities such as disease prevention, health promotion, coordination of care and palliative care.</w:t>
      </w:r>
    </w:p>
    <w:p w14:paraId="65B5537F" w14:textId="77777777" w:rsidR="008D4886" w:rsidRPr="008D4886" w:rsidRDefault="008D4886" w:rsidP="008D4886">
      <w:pPr>
        <w:spacing w:before="240" w:after="60" w:line="480" w:lineRule="auto"/>
        <w:outlineLvl w:val="1"/>
        <w:rPr>
          <w:rFonts w:ascii="Times New Roman" w:eastAsia="Times New Roman" w:hAnsi="Times New Roman" w:cs="Times New Roman"/>
          <w:b/>
          <w:bCs/>
          <w:sz w:val="36"/>
          <w:szCs w:val="36"/>
          <w:lang/>
        </w:rPr>
      </w:pPr>
      <w:r w:rsidRPr="008D4886">
        <w:rPr>
          <w:rFonts w:ascii="Times New Roman" w:eastAsia="Times New Roman" w:hAnsi="Times New Roman" w:cs="Times New Roman"/>
          <w:b/>
          <w:bCs/>
          <w:color w:val="000000"/>
          <w:sz w:val="40"/>
          <w:szCs w:val="40"/>
          <w:lang/>
        </w:rPr>
        <w:t>References</w:t>
      </w:r>
    </w:p>
    <w:p w14:paraId="78511A5B" w14:textId="77777777" w:rsidR="008D4886" w:rsidRPr="008D4886" w:rsidRDefault="008D4886" w:rsidP="008D4886">
      <w:pPr>
        <w:spacing w:before="280" w:after="280" w:line="480" w:lineRule="auto"/>
        <w:ind w:firstLine="709"/>
        <w:jc w:val="both"/>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 xml:space="preserve">Center for Nursing - Foundation of NY State Nurses. (2016). Foundationnysnurses.org. Retrieved 10 June 2016, from </w:t>
      </w:r>
      <w:hyperlink r:id="rId4" w:history="1">
        <w:r w:rsidRPr="008D4886">
          <w:rPr>
            <w:rFonts w:ascii="Times New Roman" w:eastAsia="Times New Roman" w:hAnsi="Times New Roman" w:cs="Times New Roman"/>
            <w:color w:val="0000FF"/>
            <w:sz w:val="24"/>
            <w:szCs w:val="24"/>
            <w:u w:val="single"/>
            <w:lang/>
          </w:rPr>
          <w:t>https://foundationnysnurses.org/foundation/future-of-nursing</w:t>
        </w:r>
      </w:hyperlink>
      <w:r w:rsidRPr="008D4886">
        <w:rPr>
          <w:rFonts w:ascii="Times New Roman" w:eastAsia="Times New Roman" w:hAnsi="Times New Roman" w:cs="Times New Roman"/>
          <w:color w:val="000000"/>
          <w:sz w:val="24"/>
          <w:szCs w:val="24"/>
          <w:lang/>
        </w:rPr>
        <w:t>.</w:t>
      </w:r>
    </w:p>
    <w:p w14:paraId="5A6D127D" w14:textId="77777777" w:rsidR="008D4886" w:rsidRPr="008D4886" w:rsidRDefault="008D4886" w:rsidP="008D4886">
      <w:pPr>
        <w:spacing w:before="280" w:after="280" w:line="480" w:lineRule="auto"/>
        <w:ind w:firstLine="709"/>
        <w:jc w:val="both"/>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Fineberg, H. V., &amp; Lavizzo-Mourey, R. (2013). The future of nursing: A look back at the landmark IOM report</w:t>
      </w:r>
    </w:p>
    <w:p w14:paraId="256B21F3" w14:textId="77777777" w:rsidR="008D4886" w:rsidRPr="008D4886" w:rsidRDefault="008D4886" w:rsidP="008D4886">
      <w:pPr>
        <w:spacing w:after="0" w:line="480" w:lineRule="auto"/>
        <w:ind w:firstLine="709"/>
        <w:rPr>
          <w:rFonts w:ascii="Times New Roman" w:eastAsia="Times New Roman" w:hAnsi="Times New Roman" w:cs="Times New Roman"/>
          <w:sz w:val="24"/>
          <w:szCs w:val="24"/>
          <w:lang/>
        </w:rPr>
      </w:pPr>
      <w:r w:rsidRPr="008D4886">
        <w:rPr>
          <w:rFonts w:ascii="Times New Roman" w:eastAsia="Times New Roman" w:hAnsi="Times New Roman" w:cs="Times New Roman"/>
          <w:color w:val="000000"/>
          <w:sz w:val="24"/>
          <w:szCs w:val="24"/>
          <w:lang/>
        </w:rPr>
        <w:t xml:space="preserve">Institute of Medicine (US). Committee on the Robert Wood Johnson Foundation Initiative on the Future of Nursing. (2011). </w:t>
      </w:r>
      <w:r w:rsidRPr="008D4886">
        <w:rPr>
          <w:rFonts w:ascii="Times New Roman" w:eastAsia="Times New Roman" w:hAnsi="Times New Roman" w:cs="Times New Roman"/>
          <w:i/>
          <w:iCs/>
          <w:color w:val="000000"/>
          <w:sz w:val="24"/>
          <w:szCs w:val="24"/>
          <w:lang/>
        </w:rPr>
        <w:t>The future of nursing: Leading change, advancing health</w:t>
      </w:r>
      <w:r w:rsidRPr="008D4886">
        <w:rPr>
          <w:rFonts w:ascii="Times New Roman" w:eastAsia="Times New Roman" w:hAnsi="Times New Roman" w:cs="Times New Roman"/>
          <w:color w:val="000000"/>
          <w:sz w:val="24"/>
          <w:szCs w:val="24"/>
          <w:lang/>
        </w:rPr>
        <w:t>. Washington, DC: National Academies Press.</w:t>
      </w:r>
    </w:p>
    <w:p w14:paraId="63A9BA43" w14:textId="77777777" w:rsidR="007A5347" w:rsidRDefault="007A5347"/>
    <w:sectPr w:rsidR="007A5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38"/>
    <w:rsid w:val="005B3038"/>
    <w:rsid w:val="007A5347"/>
    <w:rsid w:val="008D48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D8B4B-891F-41FE-87DA-4A7EFFB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D4886"/>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4886"/>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8D488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8D4886"/>
  </w:style>
  <w:style w:type="character" w:styleId="a4">
    <w:name w:val="Hyperlink"/>
    <w:basedOn w:val="a0"/>
    <w:uiPriority w:val="99"/>
    <w:semiHidden/>
    <w:unhideWhenUsed/>
    <w:rsid w:val="008D4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3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undationnysnurses.org/foundation/future-of-nurs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2023-02-21T07:15:00Z</dcterms:created>
  <dcterms:modified xsi:type="dcterms:W3CDTF">2023-02-21T07:15:00Z</dcterms:modified>
</cp:coreProperties>
</file>